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Pr="00894D73" w:rsidRDefault="00401D3B" w:rsidP="00894D73">
      <w:pPr>
        <w:spacing w:after="0" w:line="281" w:lineRule="exact"/>
        <w:ind w:left="720"/>
        <w:rPr>
          <w:rFonts w:ascii="Arial" w:eastAsia="新細明體" w:hAnsi="Arial" w:cs="Arial"/>
          <w:noProof/>
          <w:color w:val="000000"/>
          <w:sz w:val="28"/>
          <w:szCs w:val="28"/>
        </w:rPr>
      </w:pPr>
      <w:r w:rsidRPr="00894D73">
        <w:rPr>
          <w:rFonts w:ascii="Arial" w:eastAsia="新細明體" w:hAnsi="Arial" w:cs="Arial"/>
          <w:noProof/>
          <w:color w:val="000000"/>
          <w:sz w:val="28"/>
          <w:szCs w:val="28"/>
        </w:rPr>
        <w:t>親愛的面試者</w:t>
      </w:r>
      <w:r w:rsidRPr="00894D73">
        <w:rPr>
          <w:rFonts w:ascii="Arial" w:eastAsia="新細明體" w:hAnsi="Arial" w:cs="Arial"/>
          <w:noProof/>
          <w:color w:val="000000"/>
          <w:sz w:val="28"/>
          <w:szCs w:val="28"/>
        </w:rPr>
        <w:t>  </w:t>
      </w:r>
      <w:r w:rsidRPr="00894D73">
        <w:rPr>
          <w:rFonts w:ascii="Arial" w:eastAsia="新細明體" w:hAnsi="Arial" w:cs="Arial"/>
          <w:noProof/>
          <w:color w:val="000000"/>
          <w:sz w:val="28"/>
          <w:szCs w:val="28"/>
        </w:rPr>
        <w:t>您好</w:t>
      </w:r>
      <w:r w:rsidRPr="00894D73">
        <w:rPr>
          <w:rFonts w:ascii="Arial" w:eastAsia="新細明體" w:hAnsi="Arial" w:cs="Arial"/>
          <w:noProof/>
          <w:color w:val="000000"/>
          <w:sz w:val="28"/>
          <w:szCs w:val="28"/>
        </w:rPr>
        <w:t>:</w:t>
      </w:r>
    </w:p>
    <w:p w:rsidR="005A76FB" w:rsidRPr="00894D73" w:rsidRDefault="00401D3B" w:rsidP="00894D73">
      <w:pPr>
        <w:spacing w:after="0" w:line="281" w:lineRule="exact"/>
        <w:ind w:left="720"/>
        <w:rPr>
          <w:rFonts w:ascii="Arial" w:eastAsia="新細明體" w:hAnsi="Arial" w:cs="Arial"/>
          <w:noProof/>
          <w:color w:val="000000"/>
          <w:sz w:val="22"/>
        </w:rPr>
      </w:pPr>
    </w:p>
    <w:p w:rsidR="005A76FB" w:rsidRPr="00894D73" w:rsidRDefault="00401D3B" w:rsidP="00894D73">
      <w:pPr>
        <w:spacing w:after="0" w:line="281" w:lineRule="exact"/>
        <w:ind w:left="720"/>
        <w:rPr>
          <w:rFonts w:ascii="Arial" w:eastAsia="新細明體" w:hAnsi="Arial" w:cs="Arial"/>
          <w:noProof/>
          <w:color w:val="000000"/>
          <w:sz w:val="22"/>
        </w:rPr>
      </w:pPr>
      <w:r w:rsidRPr="00894D73">
        <w:rPr>
          <w:rFonts w:ascii="Arial" w:eastAsia="新細明體" w:hAnsi="Arial" w:cs="Arial"/>
          <w:noProof/>
          <w:color w:val="000000"/>
          <w:sz w:val="22"/>
        </w:rPr>
        <w:t>首先，感謝您接受本公司邀請至廠面試，面試當日請記得攜帶以下清單物品：</w:t>
      </w:r>
    </w:p>
    <w:p w:rsidR="005A76FB" w:rsidRPr="00894D73" w:rsidRDefault="00401D3B" w:rsidP="00894D73">
      <w:pPr>
        <w:spacing w:after="0" w:line="281" w:lineRule="exact"/>
        <w:ind w:left="720"/>
        <w:rPr>
          <w:rFonts w:ascii="Arial" w:eastAsia="新細明體" w:hAnsi="Arial" w:cs="Arial"/>
          <w:noProof/>
          <w:color w:val="0033CC"/>
          <w:sz w:val="22"/>
        </w:rPr>
      </w:pPr>
      <w:r w:rsidRPr="00894D73">
        <w:rPr>
          <w:rFonts w:ascii="Arial" w:eastAsia="新細明體" w:hAnsi="Arial" w:cs="Arial"/>
          <w:noProof/>
          <w:color w:val="0033CC"/>
          <w:sz w:val="22"/>
        </w:rPr>
        <w:t>1.</w:t>
      </w:r>
      <w:r w:rsidRPr="00894D73">
        <w:rPr>
          <w:rFonts w:ascii="Arial" w:eastAsia="新細明體" w:hAnsi="Arial" w:cs="Arial"/>
          <w:noProof/>
          <w:color w:val="0033CC"/>
          <w:sz w:val="22"/>
        </w:rPr>
        <w:t>個人證件一張入廠換證。</w:t>
      </w:r>
    </w:p>
    <w:p w:rsidR="005A76FB" w:rsidRPr="00894D73" w:rsidRDefault="00401D3B" w:rsidP="00894D73">
      <w:pPr>
        <w:spacing w:after="0" w:line="281" w:lineRule="exact"/>
        <w:ind w:left="720"/>
        <w:rPr>
          <w:rFonts w:ascii="Arial" w:eastAsia="新細明體" w:hAnsi="Arial" w:cs="Arial"/>
          <w:noProof/>
          <w:color w:val="0033CC"/>
          <w:sz w:val="22"/>
        </w:rPr>
      </w:pPr>
      <w:r w:rsidRPr="00894D73">
        <w:rPr>
          <w:rFonts w:ascii="Arial" w:eastAsia="新細明體" w:hAnsi="Arial" w:cs="Arial"/>
          <w:noProof/>
          <w:color w:val="0033CC"/>
          <w:sz w:val="22"/>
        </w:rPr>
        <w:t>2.</w:t>
      </w:r>
      <w:r w:rsidRPr="00894D73">
        <w:rPr>
          <w:rFonts w:ascii="Arial" w:eastAsia="新細明體" w:hAnsi="Arial" w:cs="Arial"/>
          <w:noProof/>
          <w:color w:val="0033CC"/>
          <w:sz w:val="22"/>
        </w:rPr>
        <w:t>攜帶由人事提供予您的公司制式履歷表乙份。</w:t>
      </w:r>
    </w:p>
    <w:p w:rsidR="005A76FB" w:rsidRPr="00894D73" w:rsidRDefault="00401D3B" w:rsidP="00894D73">
      <w:pPr>
        <w:spacing w:after="0" w:line="281" w:lineRule="exact"/>
        <w:ind w:left="720"/>
        <w:rPr>
          <w:rFonts w:ascii="Arial" w:eastAsia="新細明體" w:hAnsi="Arial" w:cs="Arial" w:hint="eastAsia"/>
          <w:noProof/>
          <w:color w:val="0033CC"/>
          <w:sz w:val="22"/>
        </w:rPr>
      </w:pPr>
      <w:r w:rsidRPr="00894D73">
        <w:rPr>
          <w:rFonts w:ascii="Arial" w:eastAsia="新細明體" w:hAnsi="Arial" w:cs="Arial"/>
          <w:noProof/>
          <w:color w:val="0033CC"/>
          <w:sz w:val="22"/>
        </w:rPr>
        <w:t>3.</w:t>
      </w:r>
      <w:r w:rsidRPr="00894D73">
        <w:rPr>
          <w:rFonts w:ascii="Arial" w:eastAsia="新細明體" w:hAnsi="Arial" w:cs="Arial"/>
          <w:noProof/>
          <w:color w:val="0033CC"/>
          <w:sz w:val="22"/>
        </w:rPr>
        <w:t>原子筆乙支。</w:t>
      </w:r>
    </w:p>
    <w:p w:rsidR="00894D73" w:rsidRDefault="00894D73" w:rsidP="005A76FB">
      <w:pPr>
        <w:spacing w:after="0" w:line="401" w:lineRule="exact"/>
        <w:ind w:left="720"/>
        <w:rPr>
          <w:rFonts w:ascii="Arial" w:eastAsia="新細明體" w:hAnsi="Arial" w:cs="Arial" w:hint="eastAsia"/>
          <w:noProof/>
          <w:color w:val="0000FF"/>
          <w:sz w:val="28"/>
          <w:lang w:eastAsia="zh-TW"/>
        </w:rPr>
      </w:pPr>
    </w:p>
    <w:p w:rsidR="00894D73" w:rsidRPr="00894D73" w:rsidRDefault="00894D73" w:rsidP="00894D73">
      <w:pPr>
        <w:spacing w:after="0" w:line="281" w:lineRule="exact"/>
        <w:ind w:left="720"/>
        <w:rPr>
          <w:rFonts w:ascii="Arial" w:eastAsia="新細明體" w:hAnsi="Arial" w:cs="Arial" w:hint="eastAsia"/>
          <w:noProof/>
          <w:color w:val="0000FF"/>
          <w:sz w:val="28"/>
          <w:lang w:eastAsia="zh-TW"/>
        </w:rPr>
      </w:pPr>
      <w:r w:rsidRPr="00894D73">
        <w:rPr>
          <w:rFonts w:ascii="Arial" w:eastAsia="新細明體" w:hAnsi="Arial" w:cs="Arial"/>
          <w:noProof/>
          <w:color w:val="000000"/>
          <w:sz w:val="22"/>
        </w:rPr>
        <w:t>本公司地理位置請參考下圖所示：</w:t>
      </w:r>
    </w:p>
    <w:p w:rsidR="00894D73" w:rsidRDefault="00894D73" w:rsidP="005A76FB">
      <w:pPr>
        <w:spacing w:after="0" w:line="401" w:lineRule="exact"/>
        <w:ind w:left="720"/>
        <w:rPr>
          <w:rFonts w:ascii="Arial" w:eastAsia="新細明體" w:hAnsi="Arial" w:cs="Arial" w:hint="eastAsia"/>
          <w:noProof/>
          <w:color w:val="0000FF"/>
          <w:sz w:val="28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 wp14:anchorId="65A30CA8" wp14:editId="3B29718F">
            <wp:simplePos x="0" y="0"/>
            <wp:positionH relativeFrom="column">
              <wp:posOffset>521335</wp:posOffset>
            </wp:positionH>
            <wp:positionV relativeFrom="paragraph">
              <wp:posOffset>88265</wp:posOffset>
            </wp:positionV>
            <wp:extent cx="5483860" cy="4140200"/>
            <wp:effectExtent l="19050" t="19050" r="21590" b="12700"/>
            <wp:wrapTight wrapText="bothSides">
              <wp:wrapPolygon edited="0">
                <wp:start x="-75" y="-99"/>
                <wp:lineTo x="-75" y="21567"/>
                <wp:lineTo x="21610" y="21567"/>
                <wp:lineTo x="21610" y="-99"/>
                <wp:lineTo x="-75" y="-99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41402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D73" w:rsidRDefault="00894D73" w:rsidP="005A76FB">
      <w:pPr>
        <w:spacing w:after="0" w:line="401" w:lineRule="exact"/>
        <w:ind w:left="720"/>
        <w:rPr>
          <w:rFonts w:ascii="Arial" w:eastAsia="新細明體" w:hAnsi="Arial" w:cs="Arial" w:hint="eastAsia"/>
          <w:noProof/>
          <w:color w:val="0000FF"/>
          <w:sz w:val="28"/>
          <w:lang w:eastAsia="zh-TW"/>
        </w:rPr>
      </w:pPr>
    </w:p>
    <w:p w:rsidR="00894D73" w:rsidRDefault="00894D73" w:rsidP="005A76FB">
      <w:pPr>
        <w:spacing w:after="0" w:line="401" w:lineRule="exact"/>
        <w:ind w:left="720"/>
        <w:rPr>
          <w:rFonts w:ascii="Arial" w:eastAsia="新細明體" w:hAnsi="Arial" w:cs="Arial" w:hint="eastAsia"/>
          <w:noProof/>
          <w:color w:val="0000FF"/>
          <w:sz w:val="28"/>
          <w:lang w:eastAsia="zh-TW"/>
        </w:rPr>
      </w:pPr>
    </w:p>
    <w:p w:rsidR="00894D73" w:rsidRDefault="00894D73" w:rsidP="005A76FB">
      <w:pPr>
        <w:spacing w:after="0" w:line="401" w:lineRule="exact"/>
        <w:ind w:left="720"/>
        <w:rPr>
          <w:rFonts w:ascii="Arial" w:eastAsia="新細明體" w:hAnsi="Arial" w:cs="Arial" w:hint="eastAsia"/>
          <w:noProof/>
          <w:color w:val="0000FF"/>
          <w:sz w:val="28"/>
          <w:lang w:eastAsia="zh-TW"/>
        </w:rPr>
      </w:pPr>
    </w:p>
    <w:p w:rsidR="00894D73" w:rsidRDefault="00894D73" w:rsidP="005A76FB">
      <w:pPr>
        <w:spacing w:after="0" w:line="401" w:lineRule="exact"/>
        <w:ind w:left="720"/>
        <w:rPr>
          <w:rFonts w:ascii="Arial" w:eastAsia="新細明體" w:hAnsi="Arial" w:cs="Arial" w:hint="eastAsia"/>
          <w:noProof/>
          <w:color w:val="0000FF"/>
          <w:sz w:val="28"/>
          <w:lang w:eastAsia="zh-TW"/>
        </w:rPr>
      </w:pPr>
    </w:p>
    <w:p w:rsidR="00894D73" w:rsidRDefault="00894D73" w:rsidP="005A76FB">
      <w:pPr>
        <w:spacing w:after="0" w:line="401" w:lineRule="exact"/>
        <w:ind w:left="720"/>
        <w:rPr>
          <w:rFonts w:ascii="Arial" w:eastAsia="新細明體" w:hAnsi="Arial" w:cs="Arial" w:hint="eastAsia"/>
          <w:noProof/>
          <w:color w:val="0000FF"/>
          <w:sz w:val="28"/>
          <w:lang w:eastAsia="zh-TW"/>
        </w:rPr>
      </w:pPr>
    </w:p>
    <w:p w:rsidR="00894D73" w:rsidRDefault="00894D73" w:rsidP="005A76FB">
      <w:pPr>
        <w:spacing w:after="0" w:line="401" w:lineRule="exact"/>
        <w:ind w:left="720"/>
        <w:rPr>
          <w:rFonts w:ascii="Arial" w:eastAsia="新細明體" w:hAnsi="Arial" w:cs="Arial" w:hint="eastAsia"/>
          <w:noProof/>
          <w:color w:val="0000FF"/>
          <w:sz w:val="28"/>
          <w:lang w:eastAsia="zh-TW"/>
        </w:rPr>
      </w:pPr>
    </w:p>
    <w:p w:rsidR="00894D73" w:rsidRDefault="00894D73" w:rsidP="005A76FB">
      <w:pPr>
        <w:spacing w:after="0" w:line="401" w:lineRule="exact"/>
        <w:ind w:left="720"/>
        <w:rPr>
          <w:rFonts w:ascii="Arial" w:eastAsia="新細明體" w:hAnsi="Arial" w:cs="Arial" w:hint="eastAsia"/>
          <w:noProof/>
          <w:color w:val="0000FF"/>
          <w:sz w:val="28"/>
          <w:lang w:eastAsia="zh-TW"/>
        </w:rPr>
      </w:pPr>
    </w:p>
    <w:p w:rsidR="00894D73" w:rsidRDefault="00894D73" w:rsidP="005A76FB">
      <w:pPr>
        <w:spacing w:after="0" w:line="401" w:lineRule="exact"/>
        <w:ind w:left="720"/>
        <w:rPr>
          <w:rFonts w:ascii="Arial" w:eastAsia="新細明體" w:hAnsi="Arial" w:cs="Arial" w:hint="eastAsia"/>
          <w:noProof/>
          <w:color w:val="0000FF"/>
          <w:sz w:val="28"/>
          <w:lang w:eastAsia="zh-TW"/>
        </w:rPr>
      </w:pPr>
    </w:p>
    <w:p w:rsidR="00894D73" w:rsidRDefault="00894D73" w:rsidP="005A76FB">
      <w:pPr>
        <w:spacing w:after="0" w:line="401" w:lineRule="exact"/>
        <w:ind w:left="720"/>
        <w:rPr>
          <w:rFonts w:ascii="Arial" w:eastAsia="新細明體" w:hAnsi="Arial" w:cs="Arial" w:hint="eastAsia"/>
          <w:noProof/>
          <w:color w:val="0000FF"/>
          <w:sz w:val="28"/>
          <w:lang w:eastAsia="zh-TW"/>
        </w:rPr>
      </w:pPr>
    </w:p>
    <w:p w:rsidR="00894D73" w:rsidRPr="007865BB" w:rsidRDefault="00894D73" w:rsidP="005A76FB">
      <w:pPr>
        <w:spacing w:after="0" w:line="401" w:lineRule="exact"/>
        <w:ind w:left="720"/>
        <w:rPr>
          <w:rFonts w:ascii="Arial" w:eastAsia="新細明體" w:hAnsi="Arial" w:cs="Arial" w:hint="eastAsia"/>
          <w:lang w:eastAsia="zh-TW"/>
        </w:rPr>
      </w:pPr>
    </w:p>
    <w:p w:rsidR="005A76FB" w:rsidRPr="00894D73" w:rsidRDefault="00401D3B" w:rsidP="005A76FB">
      <w:pPr>
        <w:spacing w:after="0" w:line="478" w:lineRule="exact"/>
        <w:ind w:left="720"/>
        <w:rPr>
          <w:rFonts w:ascii="Arial" w:eastAsia="新細明體" w:hAnsi="Arial" w:cs="Arial"/>
          <w:sz w:val="22"/>
        </w:rPr>
      </w:pPr>
    </w:p>
    <w:p w:rsidR="00894D73" w:rsidRDefault="00894D73" w:rsidP="00894D73">
      <w:pPr>
        <w:spacing w:after="0" w:line="281" w:lineRule="exact"/>
        <w:ind w:left="1540" w:hangingChars="700" w:hanging="1540"/>
        <w:rPr>
          <w:rFonts w:ascii="Arial" w:eastAsia="新細明體" w:hAnsi="Arial" w:cs="Arial" w:hint="eastAsia"/>
          <w:sz w:val="22"/>
          <w:lang w:eastAsia="zh-TW"/>
        </w:rPr>
      </w:pPr>
    </w:p>
    <w:p w:rsidR="00894D73" w:rsidRDefault="00894D73" w:rsidP="00894D73">
      <w:pPr>
        <w:spacing w:after="0" w:line="281" w:lineRule="exact"/>
        <w:ind w:left="1540" w:hangingChars="700" w:hanging="1540"/>
        <w:rPr>
          <w:rFonts w:ascii="Arial" w:eastAsia="新細明體" w:hAnsi="Arial" w:cs="Arial" w:hint="eastAsia"/>
          <w:sz w:val="22"/>
          <w:lang w:eastAsia="zh-TW"/>
        </w:rPr>
      </w:pPr>
    </w:p>
    <w:p w:rsidR="00894D73" w:rsidRDefault="00894D73" w:rsidP="00894D73">
      <w:pPr>
        <w:spacing w:after="0" w:line="281" w:lineRule="exact"/>
        <w:ind w:left="1540" w:hangingChars="700" w:hanging="1540"/>
        <w:rPr>
          <w:rFonts w:ascii="Arial" w:eastAsia="新細明體" w:hAnsi="Arial" w:cs="Arial" w:hint="eastAsia"/>
          <w:sz w:val="22"/>
          <w:lang w:eastAsia="zh-TW"/>
        </w:rPr>
      </w:pPr>
    </w:p>
    <w:p w:rsidR="00894D73" w:rsidRDefault="00894D73" w:rsidP="00894D73">
      <w:pPr>
        <w:spacing w:after="0" w:line="281" w:lineRule="exact"/>
        <w:ind w:left="1540" w:hangingChars="700" w:hanging="1540"/>
        <w:rPr>
          <w:rFonts w:ascii="Arial" w:eastAsia="新細明體" w:hAnsi="Arial" w:cs="Arial" w:hint="eastAsia"/>
          <w:sz w:val="22"/>
          <w:lang w:eastAsia="zh-TW"/>
        </w:rPr>
      </w:pPr>
    </w:p>
    <w:p w:rsidR="00894D73" w:rsidRDefault="00894D73" w:rsidP="00894D73">
      <w:pPr>
        <w:spacing w:after="0" w:line="281" w:lineRule="exact"/>
        <w:ind w:left="1540" w:hangingChars="700" w:hanging="1540"/>
        <w:rPr>
          <w:rFonts w:ascii="Arial" w:eastAsia="新細明體" w:hAnsi="Arial" w:cs="Arial" w:hint="eastAsia"/>
          <w:sz w:val="22"/>
          <w:lang w:eastAsia="zh-TW"/>
        </w:rPr>
      </w:pPr>
    </w:p>
    <w:p w:rsidR="00894D73" w:rsidRDefault="00894D73" w:rsidP="00894D73">
      <w:pPr>
        <w:spacing w:after="0" w:line="281" w:lineRule="exact"/>
        <w:ind w:left="1540" w:hangingChars="700" w:hanging="1540"/>
        <w:rPr>
          <w:rFonts w:ascii="Arial" w:eastAsia="新細明體" w:hAnsi="Arial" w:cs="Arial" w:hint="eastAsia"/>
          <w:sz w:val="22"/>
          <w:lang w:eastAsia="zh-TW"/>
        </w:rPr>
      </w:pPr>
    </w:p>
    <w:p w:rsidR="00894D73" w:rsidRDefault="00894D73" w:rsidP="00894D73">
      <w:pPr>
        <w:spacing w:after="0" w:line="360" w:lineRule="exact"/>
        <w:ind w:left="1540" w:hangingChars="700" w:hanging="1540"/>
        <w:rPr>
          <w:rFonts w:ascii="Arial" w:eastAsia="新細明體" w:hAnsi="Arial" w:cs="Arial" w:hint="eastAsia"/>
          <w:sz w:val="22"/>
          <w:lang w:eastAsia="zh-TW"/>
        </w:rPr>
      </w:pPr>
    </w:p>
    <w:p w:rsidR="00894D73" w:rsidRPr="00894D73" w:rsidRDefault="007865BB" w:rsidP="00894D73">
      <w:pPr>
        <w:spacing w:after="0" w:line="360" w:lineRule="exact"/>
        <w:ind w:left="1540" w:hangingChars="700" w:hanging="1540"/>
        <w:rPr>
          <w:rFonts w:ascii="Arial" w:eastAsia="新細明體" w:hAnsi="Arial" w:cs="Arial"/>
          <w:sz w:val="22"/>
          <w:lang w:eastAsia="zh-TW"/>
        </w:rPr>
      </w:pPr>
      <w:r w:rsidRPr="00894D73">
        <w:rPr>
          <w:rFonts w:ascii="Arial" w:eastAsia="新細明體" w:hAnsi="Arial" w:cs="Arial"/>
          <w:sz w:val="22"/>
        </w:rPr>
        <w:sym w:font="Wingdings 2" w:char="F098"/>
      </w:r>
      <w:r w:rsidRPr="00894D73">
        <w:rPr>
          <w:rFonts w:ascii="Arial" w:eastAsia="新細明體" w:hAnsi="Arial" w:cs="Arial"/>
          <w:sz w:val="22"/>
        </w:rPr>
        <w:t>交流道解說：自中山高竹北交流道下，延光明六路直走，遇博愛街右轉，沿博愛街往台元科技園區方向直走即可到達。</w:t>
      </w:r>
      <w:bookmarkStart w:id="0" w:name="OLE_LINK1"/>
    </w:p>
    <w:p w:rsidR="00894D73" w:rsidRPr="00894D73" w:rsidRDefault="007865BB" w:rsidP="00894D73">
      <w:pPr>
        <w:spacing w:after="0" w:line="360" w:lineRule="exact"/>
        <w:ind w:left="1540" w:hangingChars="700" w:hanging="1540"/>
        <w:rPr>
          <w:rFonts w:ascii="Arial" w:eastAsia="新細明體" w:hAnsi="Arial" w:cs="Arial"/>
          <w:sz w:val="22"/>
          <w:lang w:eastAsia="zh-TW"/>
        </w:rPr>
      </w:pPr>
      <w:r w:rsidRPr="00894D73">
        <w:rPr>
          <w:rFonts w:ascii="Arial" w:eastAsia="新細明體" w:hAnsi="Arial" w:cs="Arial"/>
          <w:sz w:val="22"/>
        </w:rPr>
        <w:sym w:font="Wingdings 2" w:char="F098"/>
      </w:r>
      <w:bookmarkEnd w:id="0"/>
      <w:r w:rsidRPr="00894D73">
        <w:rPr>
          <w:rFonts w:ascii="Arial" w:eastAsia="新細明體" w:hAnsi="Arial" w:cs="Arial"/>
          <w:sz w:val="22"/>
        </w:rPr>
        <w:t>火車站解說：竹北火車站後站之街道即是博愛街，遇博愛街左轉後直走，沿博愛街往台元科技園區方向直走即可到達（步行時間約</w:t>
      </w:r>
      <w:r w:rsidRPr="00894D73">
        <w:rPr>
          <w:rFonts w:ascii="Arial" w:eastAsia="新細明體" w:hAnsi="Arial" w:cs="Arial"/>
          <w:sz w:val="22"/>
        </w:rPr>
        <w:t>15-20</w:t>
      </w:r>
      <w:r w:rsidRPr="00894D73">
        <w:rPr>
          <w:rFonts w:ascii="Arial" w:eastAsia="新細明體" w:hAnsi="Arial" w:cs="Arial"/>
          <w:sz w:val="22"/>
        </w:rPr>
        <w:t>分鐘）。</w:t>
      </w:r>
    </w:p>
    <w:p w:rsidR="005A76FB" w:rsidRPr="00894D73" w:rsidRDefault="007865BB" w:rsidP="00894D73">
      <w:pPr>
        <w:spacing w:after="0" w:line="360" w:lineRule="exact"/>
        <w:ind w:left="1540" w:hangingChars="700" w:hanging="1540"/>
        <w:rPr>
          <w:rFonts w:ascii="Arial" w:eastAsia="新細明體" w:hAnsi="Arial" w:cs="Arial"/>
          <w:sz w:val="22"/>
        </w:rPr>
      </w:pPr>
      <w:r w:rsidRPr="00894D73">
        <w:rPr>
          <w:rFonts w:ascii="Arial" w:eastAsia="新細明體" w:hAnsi="Arial" w:cs="Arial"/>
          <w:sz w:val="22"/>
        </w:rPr>
        <w:sym w:font="Wingdings 2" w:char="F098"/>
      </w:r>
      <w:r w:rsidRPr="00894D73">
        <w:rPr>
          <w:rFonts w:ascii="Arial" w:eastAsia="新細明體" w:hAnsi="Arial" w:cs="Arial"/>
          <w:sz w:val="22"/>
        </w:rPr>
        <w:t>高鐵站解說</w:t>
      </w:r>
      <w:r w:rsidR="00894D73">
        <w:rPr>
          <w:rFonts w:ascii="Arial" w:eastAsia="新細明體" w:hAnsi="Arial" w:cs="Arial" w:hint="eastAsia"/>
          <w:sz w:val="22"/>
          <w:lang w:eastAsia="zh-TW"/>
        </w:rPr>
        <w:t>：</w:t>
      </w:r>
      <w:bookmarkStart w:id="1" w:name="_GoBack"/>
      <w:bookmarkEnd w:id="1"/>
      <w:r w:rsidRPr="00894D73">
        <w:rPr>
          <w:rFonts w:ascii="Arial" w:eastAsia="新細明體" w:hAnsi="Arial" w:cs="Arial"/>
          <w:sz w:val="22"/>
        </w:rPr>
        <w:t xml:space="preserve"> </w:t>
      </w:r>
      <w:r w:rsidRPr="00894D73">
        <w:rPr>
          <w:rFonts w:ascii="Arial" w:eastAsia="新細明體" w:hAnsi="Arial" w:cs="Arial"/>
          <w:sz w:val="22"/>
        </w:rPr>
        <w:t>請於高鐵新竹站下車</w:t>
      </w:r>
      <w:r w:rsidRPr="00894D73">
        <w:rPr>
          <w:rFonts w:ascii="MS Gothic" w:eastAsia="MS Gothic" w:hAnsi="MS Gothic" w:cs="MS Gothic" w:hint="eastAsia"/>
          <w:sz w:val="22"/>
        </w:rPr>
        <w:t>➀</w:t>
      </w:r>
      <w:r w:rsidRPr="00894D73">
        <w:rPr>
          <w:rFonts w:ascii="Arial" w:eastAsia="新細明體" w:hAnsi="Arial" w:cs="Arial"/>
          <w:sz w:val="22"/>
        </w:rPr>
        <w:t>搭乘接駁車至「竹北火車站」後步行至本公司</w:t>
      </w:r>
      <w:r w:rsidRPr="00894D73">
        <w:rPr>
          <w:rFonts w:ascii="Arial" w:eastAsia="新細明體" w:hAnsi="Arial" w:cs="Arial"/>
          <w:sz w:val="22"/>
        </w:rPr>
        <w:t xml:space="preserve"> </w:t>
      </w:r>
      <w:r w:rsidRPr="00894D73">
        <w:rPr>
          <w:rFonts w:ascii="MS Gothic" w:eastAsia="MS Gothic" w:hAnsi="MS Gothic" w:cs="MS Gothic" w:hint="eastAsia"/>
          <w:sz w:val="22"/>
        </w:rPr>
        <w:t>➁</w:t>
      </w:r>
      <w:r w:rsidRPr="00894D73">
        <w:rPr>
          <w:rFonts w:ascii="Arial" w:eastAsia="新細明體" w:hAnsi="Arial" w:cs="Arial"/>
          <w:sz w:val="22"/>
        </w:rPr>
        <w:t>搭乘計程車（高鐵站距離本公司約</w:t>
      </w:r>
      <w:r w:rsidRPr="00894D73">
        <w:rPr>
          <w:rFonts w:ascii="Arial" w:eastAsia="新細明體" w:hAnsi="Arial" w:cs="Arial"/>
          <w:sz w:val="22"/>
        </w:rPr>
        <w:t>6</w:t>
      </w:r>
      <w:r w:rsidRPr="00894D73">
        <w:rPr>
          <w:rFonts w:ascii="Arial" w:eastAsia="新細明體" w:hAnsi="Arial" w:cs="Arial"/>
          <w:sz w:val="22"/>
        </w:rPr>
        <w:t>公里，車資約</w:t>
      </w:r>
      <w:r w:rsidRPr="00894D73">
        <w:rPr>
          <w:rFonts w:ascii="Arial" w:eastAsia="新細明體" w:hAnsi="Arial" w:cs="Arial"/>
          <w:sz w:val="22"/>
        </w:rPr>
        <w:t>200-220</w:t>
      </w:r>
      <w:r w:rsidRPr="00894D73">
        <w:rPr>
          <w:rFonts w:ascii="Arial" w:eastAsia="新細明體" w:hAnsi="Arial" w:cs="Arial"/>
          <w:sz w:val="22"/>
        </w:rPr>
        <w:t>元）。</w:t>
      </w:r>
    </w:p>
    <w:p w:rsidR="00894D73" w:rsidRPr="00894D73" w:rsidRDefault="00894D73" w:rsidP="007865BB">
      <w:pPr>
        <w:spacing w:after="0" w:line="400" w:lineRule="exact"/>
        <w:ind w:left="720"/>
        <w:rPr>
          <w:rFonts w:ascii="Arial" w:eastAsia="新細明體" w:hAnsi="Arial" w:cs="Arial"/>
          <w:noProof/>
          <w:color w:val="000000"/>
          <w:sz w:val="22"/>
          <w:lang w:eastAsia="zh-TW"/>
        </w:rPr>
      </w:pPr>
    </w:p>
    <w:p w:rsidR="005A76FB" w:rsidRPr="00894D73" w:rsidRDefault="00401D3B" w:rsidP="007865BB">
      <w:pPr>
        <w:spacing w:after="0" w:line="400" w:lineRule="exact"/>
        <w:ind w:left="720"/>
        <w:rPr>
          <w:rFonts w:ascii="Arial" w:eastAsia="新細明體" w:hAnsi="Arial" w:cs="Arial"/>
          <w:sz w:val="22"/>
        </w:rPr>
      </w:pPr>
      <w:r w:rsidRPr="00894D73">
        <w:rPr>
          <w:rFonts w:ascii="Arial" w:eastAsia="新細明體" w:hAnsi="Arial" w:cs="Arial"/>
          <w:noProof/>
          <w:color w:val="000000"/>
          <w:sz w:val="22"/>
        </w:rPr>
        <w:t>若有任何問題請撥打</w:t>
      </w:r>
      <w:r w:rsidRPr="00894D73">
        <w:rPr>
          <w:rFonts w:ascii="Arial" w:eastAsia="新細明體" w:hAnsi="Arial" w:cs="Arial"/>
          <w:noProof/>
          <w:color w:val="000000"/>
          <w:sz w:val="22"/>
        </w:rPr>
        <w:t> </w:t>
      </w:r>
      <w:r w:rsidRPr="00894D73">
        <w:rPr>
          <w:rFonts w:ascii="Arial" w:eastAsia="新細明體" w:hAnsi="Arial" w:cs="Arial"/>
          <w:noProof/>
          <w:color w:val="000000"/>
          <w:spacing w:val="-2"/>
          <w:sz w:val="22"/>
        </w:rPr>
        <w:t>03-5551103</w:t>
      </w:r>
      <w:r w:rsidRPr="00894D73">
        <w:rPr>
          <w:rFonts w:ascii="Arial" w:eastAsia="新細明體" w:hAnsi="Arial" w:cs="Arial"/>
          <w:noProof/>
          <w:color w:val="000000"/>
          <w:sz w:val="22"/>
        </w:rPr>
        <w:t> </w:t>
      </w:r>
      <w:r w:rsidRPr="00894D73">
        <w:rPr>
          <w:rFonts w:ascii="Arial" w:eastAsia="新細明體" w:hAnsi="Arial" w:cs="Arial"/>
          <w:noProof/>
          <w:color w:val="000000"/>
          <w:sz w:val="22"/>
        </w:rPr>
        <w:t>由專人為您服務，謝謝！</w:t>
      </w:r>
    </w:p>
    <w:p w:rsidR="005A76FB" w:rsidRPr="00894D73" w:rsidRDefault="007865BB" w:rsidP="007865BB">
      <w:pPr>
        <w:tabs>
          <w:tab w:val="left" w:pos="9730"/>
        </w:tabs>
        <w:spacing w:after="0" w:line="400" w:lineRule="exact"/>
        <w:ind w:left="7980"/>
        <w:rPr>
          <w:rFonts w:ascii="Arial" w:eastAsia="新細明體" w:hAnsi="Arial" w:cs="Arial"/>
          <w:sz w:val="22"/>
        </w:rPr>
      </w:pPr>
      <w:r w:rsidRPr="00894D73">
        <w:rPr>
          <w:rFonts w:ascii="Arial" w:eastAsia="新細明體" w:hAnsi="Arial" w:cs="Arial"/>
          <w:noProof/>
          <w:color w:val="000000"/>
          <w:sz w:val="22"/>
          <w:lang w:eastAsia="zh-TW"/>
        </w:rPr>
        <w:tab/>
      </w:r>
      <w:r w:rsidR="00401D3B" w:rsidRPr="00894D73">
        <w:rPr>
          <w:rFonts w:ascii="Arial" w:eastAsia="新細明體" w:hAnsi="Arial" w:cs="Arial"/>
          <w:noProof/>
          <w:color w:val="000000"/>
          <w:sz w:val="22"/>
        </w:rPr>
        <w:t>人事組</w:t>
      </w:r>
      <w:r w:rsidRPr="00894D73">
        <w:rPr>
          <w:rFonts w:ascii="Arial" w:eastAsia="新細明體" w:hAnsi="Arial" w:cs="Arial"/>
          <w:sz w:val="22"/>
          <w:lang w:eastAsia="zh-TW"/>
        </w:rPr>
        <w:t xml:space="preserve">  </w:t>
      </w:r>
      <w:r w:rsidR="00401D3B" w:rsidRPr="00894D73">
        <w:rPr>
          <w:rFonts w:ascii="Arial" w:eastAsia="新細明體" w:hAnsi="Arial" w:cs="Arial"/>
          <w:noProof/>
          <w:color w:val="000000"/>
          <w:sz w:val="22"/>
        </w:rPr>
        <w:t>敬啟</w:t>
      </w:r>
    </w:p>
    <w:sectPr w:rsidR="005A76FB" w:rsidRPr="00894D73" w:rsidSect="007865BB">
      <w:type w:val="continuous"/>
      <w:pgSz w:w="11906" w:h="16839"/>
      <w:pgMar w:top="1440" w:right="1080" w:bottom="1440" w:left="108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3B" w:rsidRDefault="00401D3B">
      <w:pPr>
        <w:spacing w:after="0" w:line="240" w:lineRule="auto"/>
      </w:pPr>
      <w:r>
        <w:separator/>
      </w:r>
    </w:p>
  </w:endnote>
  <w:endnote w:type="continuationSeparator" w:id="0">
    <w:p w:rsidR="00401D3B" w:rsidRDefault="0040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3B" w:rsidRDefault="00401D3B">
      <w:pPr>
        <w:spacing w:after="0" w:line="240" w:lineRule="auto"/>
      </w:pPr>
      <w:r>
        <w:separator/>
      </w:r>
    </w:p>
  </w:footnote>
  <w:footnote w:type="continuationSeparator" w:id="0">
    <w:p w:rsidR="00401D3B" w:rsidRDefault="00401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401D3B"/>
    <w:rsid w:val="007865BB"/>
    <w:rsid w:val="007F1C1F"/>
    <w:rsid w:val="0089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65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865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65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865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Molly Lin (林鐿憓)</cp:lastModifiedBy>
  <cp:revision>2</cp:revision>
  <dcterms:created xsi:type="dcterms:W3CDTF">2015-04-29T07:26:00Z</dcterms:created>
  <dcterms:modified xsi:type="dcterms:W3CDTF">2015-04-29T07:41:00Z</dcterms:modified>
</cp:coreProperties>
</file>