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D4" w:rsidRDefault="00C93DD4" w:rsidP="00C93DD4">
      <w:pPr>
        <w:spacing w:line="0" w:lineRule="atLeast"/>
        <w:ind w:leftChars="-177" w:left="-425" w:firstLineChars="177" w:firstLine="425"/>
        <w:rPr>
          <w:rFonts w:ascii="微軟正黑體" w:eastAsia="微軟正黑體" w:hAnsi="微軟正黑體"/>
          <w:b/>
          <w:sz w:val="36"/>
        </w:rPr>
      </w:pPr>
      <w:r>
        <w:rPr>
          <w:noProof/>
        </w:rPr>
        <w:drawing>
          <wp:inline distT="0" distB="0" distL="0" distR="0">
            <wp:extent cx="1343025" cy="323850"/>
            <wp:effectExtent l="19050" t="0" r="9525" b="0"/>
            <wp:docPr id="2" name="圖片 1" descr="siward正確的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ward正確的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3DD4" w:rsidRDefault="00C93DD4" w:rsidP="00C93DD4">
      <w:pPr>
        <w:spacing w:line="0" w:lineRule="atLeast"/>
        <w:jc w:val="center"/>
        <w:rPr>
          <w:rFonts w:ascii="微軟正黑體" w:eastAsia="微軟正黑體" w:hAnsi="微軟正黑體"/>
          <w:b/>
          <w:sz w:val="36"/>
        </w:rPr>
      </w:pPr>
      <w:r w:rsidRPr="00C93DD4">
        <w:rPr>
          <w:rFonts w:ascii="微軟正黑體" w:eastAsia="微軟正黑體" w:hAnsi="微軟正黑體" w:hint="eastAsia"/>
          <w:b/>
          <w:sz w:val="36"/>
        </w:rPr>
        <w:t>希華晶體科技面試須知</w:t>
      </w:r>
    </w:p>
    <w:p w:rsidR="004839B8" w:rsidRPr="004839B8" w:rsidRDefault="004839B8" w:rsidP="004839B8">
      <w:pPr>
        <w:widowControl/>
        <w:rPr>
          <w:rFonts w:ascii="Arial" w:eastAsia="標楷體" w:hAnsi="Arial" w:cs="Arial"/>
          <w:bCs/>
          <w:kern w:val="0"/>
        </w:rPr>
      </w:pPr>
      <w:r w:rsidRPr="00FF1680">
        <w:rPr>
          <w:rFonts w:ascii="Arial" w:eastAsia="標楷體" w:hAnsi="Arial" w:cs="Arial" w:hint="eastAsia"/>
          <w:b/>
          <w:bCs/>
          <w:kern w:val="0"/>
        </w:rPr>
        <w:t>希華位置</w:t>
      </w:r>
      <w:r w:rsidRPr="004839B8">
        <w:rPr>
          <w:rFonts w:ascii="Arial" w:eastAsia="標楷體" w:hAnsi="Arial" w:cs="Arial" w:hint="eastAsia"/>
          <w:bCs/>
          <w:kern w:val="0"/>
        </w:rPr>
        <w:t>：</w:t>
      </w:r>
      <w:r w:rsidR="008755B2">
        <w:rPr>
          <w:rFonts w:ascii="Arial" w:eastAsia="標楷體" w:hAnsi="Arial" w:cs="Arial" w:hint="eastAsia"/>
          <w:bCs/>
          <w:kern w:val="0"/>
        </w:rPr>
        <w:t>台中市潭子區中山路三段</w:t>
      </w:r>
      <w:r w:rsidR="008755B2">
        <w:rPr>
          <w:rFonts w:ascii="Arial" w:eastAsia="標楷體" w:hAnsi="Arial" w:cs="Arial" w:hint="eastAsia"/>
          <w:bCs/>
          <w:kern w:val="0"/>
        </w:rPr>
        <w:t>111</w:t>
      </w:r>
      <w:r w:rsidR="008755B2">
        <w:rPr>
          <w:rFonts w:ascii="Arial" w:eastAsia="標楷體" w:hAnsi="Arial" w:cs="Arial" w:hint="eastAsia"/>
          <w:bCs/>
          <w:kern w:val="0"/>
        </w:rPr>
        <w:t>巷</w:t>
      </w:r>
      <w:r w:rsidR="008755B2">
        <w:rPr>
          <w:rFonts w:ascii="Arial" w:eastAsia="標楷體" w:hAnsi="Arial" w:cs="Arial" w:hint="eastAsia"/>
          <w:bCs/>
          <w:kern w:val="0"/>
        </w:rPr>
        <w:t>1-1</w:t>
      </w:r>
      <w:r w:rsidR="008755B2">
        <w:rPr>
          <w:rFonts w:ascii="Arial" w:eastAsia="標楷體" w:hAnsi="Arial" w:cs="Arial" w:hint="eastAsia"/>
          <w:bCs/>
          <w:kern w:val="0"/>
        </w:rPr>
        <w:t>號</w:t>
      </w:r>
      <w:r w:rsidR="00266BC9" w:rsidRPr="00266BC9">
        <w:rPr>
          <w:rFonts w:ascii="Arial" w:eastAsia="標楷體" w:hAnsi="Arial" w:cs="Arial" w:hint="eastAsia"/>
          <w:b/>
          <w:bCs/>
          <w:kern w:val="0"/>
        </w:rPr>
        <w:t>(</w:t>
      </w:r>
      <w:r w:rsidR="00266BC9" w:rsidRPr="00266BC9">
        <w:rPr>
          <w:rFonts w:ascii="Arial" w:eastAsia="標楷體" w:hAnsi="Arial" w:cs="Arial" w:hint="eastAsia"/>
          <w:b/>
          <w:bCs/>
          <w:kern w:val="0"/>
        </w:rPr>
        <w:t>鄰近潭子加工區</w:t>
      </w:r>
      <w:r w:rsidR="00266BC9" w:rsidRPr="00266BC9">
        <w:rPr>
          <w:rFonts w:ascii="Arial" w:eastAsia="標楷體" w:hAnsi="Arial" w:cs="Arial" w:hint="eastAsia"/>
          <w:b/>
          <w:bCs/>
          <w:kern w:val="0"/>
        </w:rPr>
        <w:t>)</w:t>
      </w:r>
    </w:p>
    <w:p w:rsidR="004839B8" w:rsidRPr="004839B8" w:rsidRDefault="00FF1680" w:rsidP="008755B2">
      <w:pPr>
        <w:widowControl/>
        <w:rPr>
          <w:rFonts w:ascii="Arial" w:eastAsia="標楷體" w:hAnsi="Arial" w:cs="Arial"/>
          <w:bCs/>
          <w:kern w:val="0"/>
        </w:rPr>
      </w:pPr>
      <w:r w:rsidRPr="00FF1680">
        <w:rPr>
          <w:rFonts w:ascii="Arial" w:eastAsia="標楷體" w:hAnsi="Arial" w:cs="Arial" w:hint="eastAsia"/>
          <w:b/>
          <w:bCs/>
          <w:kern w:val="0"/>
        </w:rPr>
        <w:t>自行開車</w:t>
      </w:r>
      <w:r>
        <w:rPr>
          <w:rFonts w:ascii="Arial" w:eastAsia="標楷體" w:hAnsi="Arial" w:cs="Arial" w:hint="eastAsia"/>
          <w:bCs/>
          <w:kern w:val="0"/>
        </w:rPr>
        <w:t>：</w:t>
      </w:r>
      <w:r w:rsidR="004839B8" w:rsidRPr="004839B8">
        <w:rPr>
          <w:rFonts w:ascii="Arial" w:eastAsia="標楷體" w:hAnsi="Arial" w:cs="Arial"/>
          <w:bCs/>
          <w:kern w:val="0"/>
        </w:rPr>
        <w:t>豐原至公司</w:t>
      </w:r>
      <w:r w:rsidR="004839B8" w:rsidRPr="004839B8">
        <w:rPr>
          <w:rFonts w:ascii="Arial" w:eastAsia="標楷體" w:hAnsi="Arial" w:cs="Arial"/>
          <w:bCs/>
          <w:kern w:val="0"/>
        </w:rPr>
        <w:t>-</w:t>
      </w:r>
      <w:r w:rsidR="004839B8" w:rsidRPr="004839B8">
        <w:rPr>
          <w:rFonts w:ascii="Arial" w:eastAsia="標楷體" w:hAnsi="Arial" w:cs="Arial"/>
          <w:bCs/>
          <w:kern w:val="0"/>
        </w:rPr>
        <w:t>中山路經過弘文中學往前</w:t>
      </w:r>
      <w:r w:rsidR="004839B8" w:rsidRPr="004839B8">
        <w:rPr>
          <w:rFonts w:ascii="Arial" w:eastAsia="標楷體" w:hAnsi="Arial" w:cs="Arial"/>
          <w:bCs/>
          <w:kern w:val="0"/>
        </w:rPr>
        <w:t>2</w:t>
      </w:r>
      <w:r w:rsidR="004839B8" w:rsidRPr="004839B8">
        <w:rPr>
          <w:rFonts w:ascii="Arial" w:eastAsia="標楷體" w:hAnsi="Arial" w:cs="Arial"/>
          <w:bCs/>
          <w:kern w:val="0"/>
        </w:rPr>
        <w:t>個紅綠燈右轉到底</w:t>
      </w:r>
    </w:p>
    <w:p w:rsidR="004839B8" w:rsidRDefault="004839B8" w:rsidP="00FF1680">
      <w:pPr>
        <w:widowControl/>
        <w:ind w:firstLineChars="500" w:firstLine="1200"/>
        <w:rPr>
          <w:rFonts w:ascii="Arial" w:eastAsia="標楷體" w:hAnsi="Arial" w:cs="Arial"/>
          <w:bCs/>
          <w:kern w:val="0"/>
        </w:rPr>
      </w:pPr>
      <w:r w:rsidRPr="004839B8">
        <w:rPr>
          <w:rFonts w:ascii="Arial" w:eastAsia="標楷體" w:hAnsi="Arial" w:cs="Arial"/>
          <w:bCs/>
          <w:kern w:val="0"/>
        </w:rPr>
        <w:t>台中至公司</w:t>
      </w:r>
      <w:r w:rsidRPr="004839B8">
        <w:rPr>
          <w:rFonts w:ascii="Arial" w:eastAsia="標楷體" w:hAnsi="Arial" w:cs="Arial"/>
          <w:bCs/>
          <w:kern w:val="0"/>
        </w:rPr>
        <w:t>-</w:t>
      </w:r>
      <w:r w:rsidRPr="004839B8">
        <w:rPr>
          <w:rFonts w:ascii="Arial" w:eastAsia="標楷體" w:hAnsi="Arial" w:cs="Arial"/>
          <w:bCs/>
          <w:kern w:val="0"/>
        </w:rPr>
        <w:t>中山路經過潭子加工區大門往前</w:t>
      </w:r>
      <w:r w:rsidRPr="004839B8">
        <w:rPr>
          <w:rFonts w:ascii="Arial" w:eastAsia="標楷體" w:hAnsi="Arial" w:cs="Arial"/>
          <w:bCs/>
          <w:kern w:val="0"/>
        </w:rPr>
        <w:t>2</w:t>
      </w:r>
      <w:r w:rsidRPr="004839B8">
        <w:rPr>
          <w:rFonts w:ascii="Arial" w:eastAsia="標楷體" w:hAnsi="Arial" w:cs="Arial"/>
          <w:bCs/>
          <w:kern w:val="0"/>
        </w:rPr>
        <w:t>個紅綠燈左轉到底</w:t>
      </w:r>
    </w:p>
    <w:p w:rsidR="00FF1680" w:rsidRP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  <w:r>
        <w:rPr>
          <w:rFonts w:ascii="Arial" w:eastAsia="標楷體" w:hAnsi="Arial" w:cs="Arial" w:hint="eastAsia"/>
          <w:b/>
          <w:bCs/>
          <w:kern w:val="0"/>
        </w:rPr>
        <w:t>搭乘火車：</w:t>
      </w:r>
      <w:r>
        <w:rPr>
          <w:rFonts w:ascii="Arial" w:eastAsia="標楷體" w:hAnsi="Arial" w:cs="Arial" w:hint="eastAsia"/>
          <w:bCs/>
          <w:kern w:val="0"/>
        </w:rPr>
        <w:t>台鐵潭子站</w:t>
      </w:r>
      <w:r>
        <w:rPr>
          <w:rFonts w:ascii="Arial" w:eastAsia="標楷體" w:hAnsi="Arial" w:cs="Arial" w:hint="eastAsia"/>
          <w:bCs/>
          <w:kern w:val="0"/>
        </w:rPr>
        <w:t>-&gt;</w:t>
      </w:r>
      <w:r>
        <w:rPr>
          <w:rFonts w:ascii="Arial" w:eastAsia="標楷體" w:hAnsi="Arial" w:cs="Arial" w:hint="eastAsia"/>
          <w:bCs/>
          <w:kern w:val="0"/>
        </w:rPr>
        <w:t>搭計程車至希華晶體科技</w:t>
      </w:r>
      <w:r>
        <w:rPr>
          <w:rFonts w:ascii="Arial" w:eastAsia="標楷體" w:hAnsi="Arial" w:cs="Arial" w:hint="eastAsia"/>
          <w:bCs/>
          <w:kern w:val="0"/>
        </w:rPr>
        <w:t>(</w:t>
      </w:r>
      <w:r>
        <w:rPr>
          <w:rFonts w:ascii="Arial" w:eastAsia="標楷體" w:hAnsi="Arial" w:cs="Arial" w:hint="eastAsia"/>
          <w:bCs/>
          <w:kern w:val="0"/>
        </w:rPr>
        <w:t>約</w:t>
      </w:r>
      <w:r>
        <w:rPr>
          <w:rFonts w:ascii="Arial" w:eastAsia="標楷體" w:hAnsi="Arial" w:cs="Arial" w:hint="eastAsia"/>
          <w:bCs/>
          <w:kern w:val="0"/>
        </w:rPr>
        <w:t>5</w:t>
      </w:r>
      <w:r>
        <w:rPr>
          <w:rFonts w:ascii="Arial" w:eastAsia="標楷體" w:hAnsi="Arial" w:cs="Arial" w:hint="eastAsia"/>
          <w:bCs/>
          <w:kern w:val="0"/>
        </w:rPr>
        <w:t>分鐘</w:t>
      </w:r>
      <w:r>
        <w:rPr>
          <w:rFonts w:ascii="Arial" w:eastAsia="標楷體" w:hAnsi="Arial" w:cs="Arial" w:hint="eastAsia"/>
          <w:bCs/>
          <w:kern w:val="0"/>
        </w:rPr>
        <w:t>)</w:t>
      </w:r>
    </w:p>
    <w:p w:rsid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  <w:r>
        <w:rPr>
          <w:rFonts w:ascii="Arial" w:eastAsia="標楷體" w:hAnsi="Arial" w:cs="Arial" w:hint="eastAsia"/>
          <w:bCs/>
          <w:noProof/>
          <w:kern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24130</wp:posOffset>
            </wp:positionV>
            <wp:extent cx="5381625" cy="3343275"/>
            <wp:effectExtent l="57150" t="57150" r="66675" b="66675"/>
            <wp:wrapNone/>
            <wp:docPr id="3" name="圖片 2" descr="台中市到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台中市到公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3432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</w:p>
    <w:p w:rsid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</w:p>
    <w:p w:rsid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</w:p>
    <w:p w:rsid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</w:p>
    <w:p w:rsid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</w:p>
    <w:p w:rsid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</w:p>
    <w:p w:rsid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</w:p>
    <w:p w:rsid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</w:p>
    <w:p w:rsid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</w:p>
    <w:p w:rsid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</w:p>
    <w:p w:rsid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</w:p>
    <w:p w:rsid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</w:p>
    <w:p w:rsid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</w:p>
    <w:p w:rsidR="00FF1680" w:rsidRDefault="00FF1680" w:rsidP="008755B2">
      <w:pPr>
        <w:widowControl/>
        <w:rPr>
          <w:rFonts w:ascii="Arial" w:eastAsia="標楷體" w:hAnsi="Arial" w:cs="Arial"/>
          <w:bCs/>
          <w:kern w:val="0"/>
        </w:rPr>
      </w:pPr>
    </w:p>
    <w:p w:rsidR="00FF1680" w:rsidRPr="007045D1" w:rsidRDefault="006A5241" w:rsidP="008755B2">
      <w:pPr>
        <w:widowControl/>
        <w:rPr>
          <w:rFonts w:ascii="Arial" w:eastAsia="標楷體" w:hAnsi="Arial" w:cs="Arial"/>
          <w:b/>
          <w:bCs/>
          <w:kern w:val="0"/>
        </w:rPr>
      </w:pPr>
      <w:r w:rsidRPr="006A5241">
        <w:rPr>
          <w:rFonts w:ascii="Arial" w:eastAsia="標楷體" w:hAnsi="Arial" w:cs="Arial"/>
          <w:bCs/>
          <w:noProof/>
          <w:kern w:val="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7" type="#_x0000_t109" style="position:absolute;margin-left:255.15pt;margin-top:15.4pt;width:82.6pt;height:129.3pt;z-index:251678720" o:regroupid="2">
            <v:textbox>
              <w:txbxContent>
                <w:p w:rsidR="00420E07" w:rsidRPr="001E7737" w:rsidRDefault="009B59F6" w:rsidP="009B59F6">
                  <w:pPr>
                    <w:rPr>
                      <w:b/>
                      <w:color w:val="002060"/>
                    </w:rPr>
                  </w:pPr>
                  <w:r w:rsidRPr="001E7737">
                    <w:rPr>
                      <w:rFonts w:hint="eastAsia"/>
                      <w:b/>
                      <w:color w:val="002060"/>
                    </w:rPr>
                    <w:t>請回傳應徵人員簡歷</w:t>
                  </w:r>
                </w:p>
                <w:p w:rsidR="009B59F6" w:rsidRPr="001E7737" w:rsidRDefault="00420E07" w:rsidP="009B59F6">
                  <w:pPr>
                    <w:rPr>
                      <w:color w:val="002060"/>
                      <w:sz w:val="20"/>
                      <w:szCs w:val="20"/>
                    </w:rPr>
                  </w:pPr>
                  <w:r w:rsidRPr="001E7737">
                    <w:rPr>
                      <w:rFonts w:hint="eastAsia"/>
                      <w:color w:val="002060"/>
                      <w:sz w:val="20"/>
                      <w:szCs w:val="20"/>
                    </w:rPr>
                    <w:t>公司招募人員</w:t>
                  </w:r>
                </w:p>
                <w:p w:rsidR="00420E07" w:rsidRPr="001E7737" w:rsidRDefault="00420E07" w:rsidP="00420E07">
                  <w:pPr>
                    <w:rPr>
                      <w:color w:val="002060"/>
                      <w:sz w:val="20"/>
                      <w:szCs w:val="20"/>
                    </w:rPr>
                  </w:pPr>
                  <w:r w:rsidRPr="001E7737">
                    <w:rPr>
                      <w:rFonts w:hint="eastAsia"/>
                      <w:color w:val="002060"/>
                      <w:sz w:val="20"/>
                      <w:szCs w:val="20"/>
                    </w:rPr>
                    <w:t>協助準備面試資料，資料完整回傳後，</w:t>
                  </w:r>
                </w:p>
                <w:p w:rsidR="009B59F6" w:rsidRPr="00420E07" w:rsidRDefault="00420E07" w:rsidP="00420E07">
                  <w:pPr>
                    <w:rPr>
                      <w:sz w:val="20"/>
                      <w:szCs w:val="20"/>
                    </w:rPr>
                  </w:pPr>
                  <w:r w:rsidRPr="001E7737">
                    <w:rPr>
                      <w:rFonts w:hint="eastAsia"/>
                      <w:color w:val="002060"/>
                      <w:sz w:val="20"/>
                      <w:szCs w:val="20"/>
                    </w:rPr>
                    <w:t>進入面試階段。</w:t>
                  </w:r>
                </w:p>
              </w:txbxContent>
            </v:textbox>
          </v:shape>
        </w:pict>
      </w:r>
      <w:r w:rsidRPr="006A5241">
        <w:rPr>
          <w:rFonts w:ascii="Arial" w:eastAsia="標楷體" w:hAnsi="Arial" w:cs="Arial"/>
          <w:bCs/>
          <w:noProof/>
          <w:kern w:val="0"/>
        </w:rPr>
        <w:pict>
          <v:shape id="_x0000_s1052" type="#_x0000_t109" style="position:absolute;margin-left:461.25pt;margin-top:3pt;width:78.35pt;height:109.5pt;z-index:251674624">
            <v:textbox>
              <w:txbxContent>
                <w:p w:rsidR="00420E07" w:rsidRPr="00420E07" w:rsidRDefault="009B59F6" w:rsidP="009B59F6">
                  <w:pPr>
                    <w:rPr>
                      <w:b/>
                      <w:sz w:val="20"/>
                      <w:szCs w:val="20"/>
                    </w:rPr>
                  </w:pPr>
                  <w:r w:rsidRPr="00420E07">
                    <w:rPr>
                      <w:rFonts w:hint="eastAsia"/>
                      <w:b/>
                      <w:sz w:val="20"/>
                      <w:szCs w:val="20"/>
                    </w:rPr>
                    <w:t>公司完成聘任流程後</w:t>
                  </w:r>
                  <w:r w:rsidR="001E7737">
                    <w:rPr>
                      <w:rFonts w:hint="eastAsia"/>
                      <w:b/>
                      <w:sz w:val="20"/>
                      <w:szCs w:val="20"/>
                    </w:rPr>
                    <w:t>，</w:t>
                  </w:r>
                  <w:r w:rsidRPr="00420E07">
                    <w:rPr>
                      <w:rFonts w:hint="eastAsia"/>
                      <w:b/>
                      <w:sz w:val="20"/>
                      <w:szCs w:val="20"/>
                    </w:rPr>
                    <w:t>通知錄取者報到</w:t>
                  </w:r>
                  <w:r w:rsidR="001E7737">
                    <w:rPr>
                      <w:rFonts w:hint="eastAsia"/>
                      <w:b/>
                      <w:sz w:val="20"/>
                      <w:szCs w:val="20"/>
                    </w:rPr>
                    <w:t>。</w:t>
                  </w:r>
                </w:p>
                <w:p w:rsidR="009B59F6" w:rsidRPr="00420E07" w:rsidRDefault="001E7737" w:rsidP="009B59F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b/>
                      <w:sz w:val="20"/>
                      <w:szCs w:val="20"/>
                    </w:rPr>
                    <w:t>報到通知</w:t>
                  </w:r>
                  <w:r>
                    <w:rPr>
                      <w:rFonts w:hint="eastAsia"/>
                      <w:b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7045D1" w:rsidRPr="007045D1">
        <w:rPr>
          <w:rFonts w:ascii="Arial" w:eastAsia="標楷體" w:hAnsi="Arial" w:cs="Arial" w:hint="eastAsia"/>
          <w:b/>
          <w:bCs/>
          <w:kern w:val="0"/>
        </w:rPr>
        <w:t>應徵流程：</w:t>
      </w:r>
    </w:p>
    <w:p w:rsidR="00FF1680" w:rsidRDefault="006A5241" w:rsidP="008755B2">
      <w:pPr>
        <w:widowControl/>
        <w:rPr>
          <w:rFonts w:ascii="Arial" w:eastAsia="標楷體" w:hAnsi="Arial" w:cs="Arial"/>
          <w:bCs/>
          <w:kern w:val="0"/>
        </w:rPr>
      </w:pPr>
      <w:r>
        <w:rPr>
          <w:rFonts w:ascii="Arial" w:eastAsia="標楷體" w:hAnsi="Arial" w:cs="Arial"/>
          <w:bCs/>
          <w:noProof/>
          <w:kern w:val="0"/>
        </w:rPr>
        <w:pict>
          <v:group id="_x0000_s1030" style="position:absolute;margin-left:-33.15pt;margin-top:1.15pt;width:93.75pt;height:45pt;z-index:251662336" coordorigin="915,8640" coordsize="1875,900">
            <v:shape id="_x0000_s1028" type="#_x0000_t109" style="position:absolute;left:915;top:8640;width:1560;height:900">
              <v:textbox>
                <w:txbxContent>
                  <w:p w:rsidR="007045D1" w:rsidRDefault="007045D1">
                    <w:pPr>
                      <w:rPr>
                        <w:b/>
                      </w:rPr>
                    </w:pPr>
                    <w:r w:rsidRPr="007045D1">
                      <w:rPr>
                        <w:rFonts w:hint="eastAsia"/>
                        <w:b/>
                      </w:rPr>
                      <w:t>請依可配合</w:t>
                    </w:r>
                  </w:p>
                  <w:p w:rsidR="007045D1" w:rsidRPr="007045D1" w:rsidRDefault="007045D1">
                    <w:pPr>
                      <w:rPr>
                        <w:b/>
                      </w:rPr>
                    </w:pPr>
                    <w:r w:rsidRPr="007045D1">
                      <w:rPr>
                        <w:rFonts w:hint="eastAsia"/>
                        <w:b/>
                      </w:rPr>
                      <w:t>職務應徵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2475;top:9045;width:315;height:15;flip:y" o:connectortype="straight">
              <v:stroke endarrow="block"/>
            </v:shape>
          </v:group>
        </w:pict>
      </w:r>
      <w:r>
        <w:rPr>
          <w:rFonts w:ascii="Arial" w:eastAsia="標楷體" w:hAnsi="Arial" w:cs="Arial"/>
          <w:bCs/>
          <w:noProof/>
          <w:kern w:val="0"/>
        </w:rPr>
        <w:pict>
          <v:group id="_x0000_s1056" style="position:absolute;margin-left:154.35pt;margin-top:46.15pt;width:86.25pt;height:98.25pt;z-index:251676672" coordorigin="2700,9540" coordsize="1725,19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2700;top:9705;width:659;height:920;mso-width-relative:margin;mso-height-relative:margin" stroked="f">
              <v:textbox style="layout-flow:vertical-ideographic">
                <w:txbxContent>
                  <w:p w:rsidR="009B59F6" w:rsidRDefault="009B59F6">
                    <w:r>
                      <w:rPr>
                        <w:rFonts w:hint="eastAsia"/>
                      </w:rPr>
                      <w:t>不適合</w:t>
                    </w:r>
                  </w:p>
                </w:txbxContent>
              </v:textbox>
            </v:shape>
            <v:shape id="_x0000_s1058" type="#_x0000_t32" style="position:absolute;left:3480;top:9540;width:30;height:1215" o:connectortype="straight">
              <v:stroke endarrow="block"/>
            </v:shape>
            <v:shape id="_x0000_s1059" type="#_x0000_t109" style="position:absolute;left:2790;top:10755;width:1635;height:750">
              <v:textbox>
                <w:txbxContent>
                  <w:p w:rsidR="009B59F6" w:rsidRDefault="009B59F6">
                    <w:r>
                      <w:rPr>
                        <w:rFonts w:hint="eastAsia"/>
                      </w:rPr>
                      <w:t>人才資料庫</w:t>
                    </w:r>
                  </w:p>
                </w:txbxContent>
              </v:textbox>
            </v:shape>
          </v:group>
        </w:pict>
      </w:r>
      <w:r>
        <w:rPr>
          <w:rFonts w:ascii="Arial" w:eastAsia="標楷體" w:hAnsi="Arial" w:cs="Arial"/>
          <w:bCs/>
          <w:noProof/>
          <w:kern w:val="0"/>
        </w:rPr>
        <w:pict>
          <v:group id="_x0000_s1042" style="position:absolute;margin-left:52.35pt;margin-top:46.15pt;width:86.25pt;height:98.25pt;z-index:251670528" coordorigin="2700,9540" coordsize="1725,1965">
            <v:shape id="_x0000_s1043" type="#_x0000_t202" style="position:absolute;left:2700;top:9705;width:659;height:920;mso-width-relative:margin;mso-height-relative:margin" stroked="f">
              <v:textbox style="layout-flow:vertical-ideographic">
                <w:txbxContent>
                  <w:p w:rsidR="009B59F6" w:rsidRDefault="009B59F6">
                    <w:r>
                      <w:rPr>
                        <w:rFonts w:hint="eastAsia"/>
                      </w:rPr>
                      <w:t>不適合</w:t>
                    </w:r>
                  </w:p>
                </w:txbxContent>
              </v:textbox>
            </v:shape>
            <v:shape id="_x0000_s1044" type="#_x0000_t32" style="position:absolute;left:3480;top:9540;width:30;height:1215" o:connectortype="straight">
              <v:stroke endarrow="block"/>
            </v:shape>
            <v:shape id="_x0000_s1045" type="#_x0000_t109" style="position:absolute;left:2790;top:10755;width:1635;height:750">
              <v:textbox>
                <w:txbxContent>
                  <w:p w:rsidR="009B59F6" w:rsidRDefault="009B59F6">
                    <w:r>
                      <w:rPr>
                        <w:rFonts w:hint="eastAsia"/>
                      </w:rPr>
                      <w:t>人才資料庫</w:t>
                    </w:r>
                  </w:p>
                </w:txbxContent>
              </v:textbox>
            </v:shape>
          </v:group>
        </w:pict>
      </w:r>
      <w:r>
        <w:rPr>
          <w:rFonts w:ascii="Arial" w:eastAsia="標楷體" w:hAnsi="Arial" w:cs="Arial"/>
          <w:bCs/>
          <w:noProof/>
          <w:kern w:val="0"/>
        </w:rPr>
        <w:pict>
          <v:shape id="_x0000_s1050" type="#_x0000_t109" style="position:absolute;margin-left:353.1pt;margin-top:1.15pt;width:78pt;height:45pt;z-index:251673600" o:regroupid="1">
            <v:textbox>
              <w:txbxContent>
                <w:p w:rsidR="009B59F6" w:rsidRDefault="009B59F6" w:rsidP="009B59F6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面試</w:t>
                  </w:r>
                </w:p>
                <w:p w:rsidR="009B59F6" w:rsidRPr="007045D1" w:rsidRDefault="009B59F6" w:rsidP="009B59F6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Arial" w:eastAsia="標楷體" w:hAnsi="Arial" w:cs="Arial"/>
          <w:bCs/>
          <w:noProof/>
          <w:kern w:val="0"/>
        </w:rPr>
        <w:pict>
          <v:group id="_x0000_s1034" style="position:absolute;margin-left:154.35pt;margin-top:1.15pt;width:105pt;height:45pt;z-index:251664384" coordorigin="915,8640" coordsize="1875,900">
            <v:shape id="_x0000_s1035" type="#_x0000_t109" style="position:absolute;left:915;top:8640;width:1560;height:900">
              <v:textbox>
                <w:txbxContent>
                  <w:p w:rsidR="009B59F6" w:rsidRDefault="009B59F6" w:rsidP="009B59F6"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安排面試</w:t>
                    </w:r>
                  </w:p>
                  <w:p w:rsidR="009B59F6" w:rsidRPr="007045D1" w:rsidRDefault="009B59F6" w:rsidP="009B59F6"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發出面試通知</w:t>
                    </w:r>
                  </w:p>
                </w:txbxContent>
              </v:textbox>
            </v:shape>
            <v:shape id="_x0000_s1036" type="#_x0000_t32" style="position:absolute;left:2475;top:9045;width:315;height:15;flip:y" o:connectortype="straight">
              <v:stroke endarrow="block"/>
            </v:shape>
          </v:group>
        </w:pict>
      </w:r>
      <w:r>
        <w:rPr>
          <w:rFonts w:ascii="Arial" w:eastAsia="標楷體" w:hAnsi="Arial" w:cs="Arial"/>
          <w:bCs/>
          <w:noProof/>
          <w:kern w:val="0"/>
        </w:rPr>
        <w:pict>
          <v:group id="_x0000_s1031" style="position:absolute;margin-left:60.6pt;margin-top:1.15pt;width:93.75pt;height:45pt;z-index:251663360" coordorigin="915,8640" coordsize="1875,900">
            <v:shape id="_x0000_s1032" type="#_x0000_t109" style="position:absolute;left:915;top:8640;width:1560;height:900">
              <v:textbox>
                <w:txbxContent>
                  <w:p w:rsidR="007045D1" w:rsidRDefault="007045D1"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收到履歷</w:t>
                    </w:r>
                  </w:p>
                  <w:p w:rsidR="007045D1" w:rsidRPr="007045D1" w:rsidRDefault="009B59F6"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資料整理</w:t>
                    </w:r>
                  </w:p>
                </w:txbxContent>
              </v:textbox>
            </v:shape>
            <v:shape id="_x0000_s1033" type="#_x0000_t32" style="position:absolute;left:2475;top:9045;width:315;height:15;flip:y" o:connectortype="straight">
              <v:stroke endarrow="block"/>
            </v:shape>
          </v:group>
        </w:pict>
      </w:r>
    </w:p>
    <w:p w:rsidR="00FF1680" w:rsidRDefault="006A5241" w:rsidP="008755B2">
      <w:pPr>
        <w:widowControl/>
        <w:rPr>
          <w:rFonts w:ascii="Arial" w:eastAsia="標楷體" w:hAnsi="Arial" w:cs="Arial"/>
          <w:bCs/>
          <w:kern w:val="0"/>
        </w:rPr>
      </w:pPr>
      <w:r>
        <w:rPr>
          <w:rFonts w:ascii="Arial" w:eastAsia="標楷體" w:hAnsi="Arial" w:cs="Arial"/>
          <w:bCs/>
          <w:noProof/>
          <w:kern w:val="0"/>
        </w:rPr>
        <w:pict>
          <v:shape id="_x0000_s1048" type="#_x0000_t32" style="position:absolute;margin-left:337.35pt;margin-top:9.05pt;width:15.75pt;height:0;z-index:251679744" o:connectortype="straight" o:regroupid="2">
            <v:stroke endarrow="block"/>
          </v:shape>
        </w:pict>
      </w:r>
      <w:r>
        <w:rPr>
          <w:rFonts w:ascii="Arial" w:eastAsia="標楷體" w:hAnsi="Arial" w:cs="Arial"/>
          <w:bCs/>
          <w:noProof/>
          <w:kern w:val="0"/>
        </w:rPr>
        <w:pict>
          <v:shape id="_x0000_s1055" type="#_x0000_t32" style="position:absolute;margin-left:431.1pt;margin-top:4.15pt;width:33.75pt;height:.75pt;flip:y;z-index:251675648" o:connectortype="straight">
            <v:stroke endarrow="block"/>
          </v:shape>
        </w:pict>
      </w:r>
    </w:p>
    <w:p w:rsidR="00FF1680" w:rsidRDefault="006A5241" w:rsidP="008755B2">
      <w:pPr>
        <w:widowControl/>
        <w:rPr>
          <w:rFonts w:ascii="Arial" w:eastAsia="標楷體" w:hAnsi="Arial" w:cs="Arial"/>
          <w:bCs/>
          <w:kern w:val="0"/>
        </w:rPr>
      </w:pPr>
      <w:r>
        <w:rPr>
          <w:rFonts w:ascii="Arial" w:eastAsia="標楷體" w:hAnsi="Arial" w:cs="Arial"/>
          <w:bCs/>
          <w:noProof/>
          <w:kern w:val="0"/>
        </w:rPr>
        <w:pict>
          <v:group id="_x0000_s1060" style="position:absolute;margin-left:353.1pt;margin-top:10.15pt;width:86.25pt;height:98.25pt;z-index:251677696" coordorigin="2700,9540" coordsize="1725,1965">
            <v:shape id="_x0000_s1061" type="#_x0000_t202" style="position:absolute;left:2700;top:9705;width:659;height:920;mso-width-relative:margin;mso-height-relative:margin" stroked="f">
              <v:textbox style="layout-flow:vertical-ideographic">
                <w:txbxContent>
                  <w:p w:rsidR="009B59F6" w:rsidRDefault="009B59F6">
                    <w:r>
                      <w:rPr>
                        <w:rFonts w:hint="eastAsia"/>
                      </w:rPr>
                      <w:t>不適合</w:t>
                    </w:r>
                  </w:p>
                </w:txbxContent>
              </v:textbox>
            </v:shape>
            <v:shape id="_x0000_s1062" type="#_x0000_t32" style="position:absolute;left:3480;top:9540;width:30;height:1215" o:connectortype="straight">
              <v:stroke endarrow="block"/>
            </v:shape>
            <v:shape id="_x0000_s1063" type="#_x0000_t109" style="position:absolute;left:2790;top:10755;width:1635;height:750">
              <v:textbox>
                <w:txbxContent>
                  <w:p w:rsidR="009B59F6" w:rsidRDefault="009B59F6">
                    <w:r>
                      <w:rPr>
                        <w:rFonts w:hint="eastAsia"/>
                      </w:rPr>
                      <w:t>人才資料庫</w:t>
                    </w:r>
                  </w:p>
                </w:txbxContent>
              </v:textbox>
            </v:shape>
          </v:group>
        </w:pict>
      </w:r>
    </w:p>
    <w:p w:rsidR="00FF1680" w:rsidRPr="004839B8" w:rsidRDefault="00FF1680" w:rsidP="008755B2">
      <w:pPr>
        <w:widowControl/>
        <w:rPr>
          <w:rFonts w:ascii="Arial" w:eastAsia="標楷體" w:hAnsi="Arial" w:cs="Arial"/>
          <w:bCs/>
          <w:kern w:val="0"/>
        </w:rPr>
      </w:pPr>
    </w:p>
    <w:p w:rsidR="005B5B5A" w:rsidRDefault="00B042BD" w:rsidP="00C93DD4">
      <w:pPr>
        <w:ind w:leftChars="-472" w:hangingChars="472" w:hanging="1133"/>
      </w:pPr>
    </w:p>
    <w:sectPr w:rsidR="005B5B5A" w:rsidSect="00C93DD4">
      <w:pgSz w:w="11906" w:h="16838"/>
      <w:pgMar w:top="284" w:right="1800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2BD" w:rsidRDefault="00B042BD" w:rsidP="00420E07">
      <w:r>
        <w:separator/>
      </w:r>
    </w:p>
  </w:endnote>
  <w:endnote w:type="continuationSeparator" w:id="0">
    <w:p w:rsidR="00B042BD" w:rsidRDefault="00B042BD" w:rsidP="00420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2BD" w:rsidRDefault="00B042BD" w:rsidP="00420E07">
      <w:r>
        <w:separator/>
      </w:r>
    </w:p>
  </w:footnote>
  <w:footnote w:type="continuationSeparator" w:id="0">
    <w:p w:rsidR="00B042BD" w:rsidRDefault="00B042BD" w:rsidP="00420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56EFA"/>
    <w:multiLevelType w:val="hybridMultilevel"/>
    <w:tmpl w:val="7A4893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717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DD4"/>
    <w:rsid w:val="00006A0D"/>
    <w:rsid w:val="001E7737"/>
    <w:rsid w:val="00266BC9"/>
    <w:rsid w:val="00420E07"/>
    <w:rsid w:val="004839B8"/>
    <w:rsid w:val="00676EEA"/>
    <w:rsid w:val="006A5241"/>
    <w:rsid w:val="007045D1"/>
    <w:rsid w:val="008755B2"/>
    <w:rsid w:val="00934C87"/>
    <w:rsid w:val="009B59F6"/>
    <w:rsid w:val="009F3210"/>
    <w:rsid w:val="00A87839"/>
    <w:rsid w:val="00B042BD"/>
    <w:rsid w:val="00BB4EC7"/>
    <w:rsid w:val="00C3104B"/>
    <w:rsid w:val="00C35F3B"/>
    <w:rsid w:val="00C62067"/>
    <w:rsid w:val="00C93DD4"/>
    <w:rsid w:val="00D00F4E"/>
    <w:rsid w:val="00F16697"/>
    <w:rsid w:val="00FF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ules v:ext="edit">
        <o:r id="V:Rule9" type="connector" idref="#_x0000_s1044"/>
        <o:r id="V:Rule10" type="connector" idref="#_x0000_s1033"/>
        <o:r id="V:Rule11" type="connector" idref="#_x0000_s1029"/>
        <o:r id="V:Rule12" type="connector" idref="#_x0000_s1062"/>
        <o:r id="V:Rule13" type="connector" idref="#_x0000_s1058"/>
        <o:r id="V:Rule14" type="connector" idref="#_x0000_s1055"/>
        <o:r id="V:Rule15" type="connector" idref="#_x0000_s1036"/>
        <o:r id="V:Rule16" type="connector" idref="#_x0000_s1048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93DD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4839B8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20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20E0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20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20E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Administrator管理者帳戶</cp:lastModifiedBy>
  <cp:revision>2</cp:revision>
  <dcterms:created xsi:type="dcterms:W3CDTF">2019-05-13T06:34:00Z</dcterms:created>
  <dcterms:modified xsi:type="dcterms:W3CDTF">2019-05-13T06:34:00Z</dcterms:modified>
</cp:coreProperties>
</file>